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16D60" w14:textId="77777777" w:rsidR="002D3C27" w:rsidRDefault="00BA7042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593DCF45" w14:textId="77777777" w:rsidR="002D3C27" w:rsidRDefault="002D3C27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3456A47" w14:textId="77777777" w:rsidR="002D3C27" w:rsidRDefault="00BA7042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090AE1F7" w14:textId="77777777" w:rsidR="002D3C27" w:rsidRDefault="00BA7042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18B6EBE" w14:textId="77777777" w:rsidR="002D3C27" w:rsidRDefault="00BA7042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D24105D" w14:textId="77777777" w:rsidR="002D3C27" w:rsidRDefault="00BA7042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B94B978" w14:textId="77777777" w:rsidR="002D3C27" w:rsidRDefault="00BA7042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239C154D" w14:textId="77777777" w:rsidR="002D3C27" w:rsidRDefault="00BA7042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35E9E33F" w14:textId="77777777" w:rsidR="002D3C27" w:rsidRDefault="00BA7042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68BFAB2C" w14:textId="77777777" w:rsidR="002D3C27" w:rsidRDefault="002D3C27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C16952C" w14:textId="77777777" w:rsidR="002D3C27" w:rsidRDefault="002D3C2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96578D3" w14:textId="77777777" w:rsidR="002D3C27" w:rsidRDefault="00BA7042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4D90734" w14:textId="77777777" w:rsidR="002D3C27" w:rsidRDefault="00BA7042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04F6137C" w14:textId="77777777" w:rsidR="002D3C27" w:rsidRDefault="002D3C2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F563B5C" w14:textId="77777777" w:rsidR="002D3C27" w:rsidRDefault="002D3C2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A3024EB" w14:textId="77777777" w:rsidR="002D3C27" w:rsidRDefault="002D3C2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40525D0" w14:textId="77777777" w:rsidR="002D3C27" w:rsidRDefault="002D3C2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4885941" w14:textId="77777777" w:rsidR="002D3C27" w:rsidRDefault="002D3C2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DD4F167" w14:textId="77777777" w:rsidR="002D3C27" w:rsidRDefault="00BA7042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D3DA747" w14:textId="77777777" w:rsidR="002D3C27" w:rsidRDefault="00BA7042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38.04.01 Государственное и региональное управление</w:t>
      </w:r>
      <w:r>
        <w:br w:type="page"/>
      </w:r>
    </w:p>
    <w:p w14:paraId="014724BD" w14:textId="77777777" w:rsidR="002D3C27" w:rsidRDefault="00BA7042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21592740" w14:textId="77777777" w:rsidR="002D3C27" w:rsidRDefault="00BA7042">
      <w:r>
        <w:t>Образовательная программа «</w:t>
      </w:r>
      <w:r>
        <w:rPr>
          <w:b/>
          <w:bCs/>
        </w:rPr>
        <w:t>38.04.01 Государственное и региональное управление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4438BC1" w14:textId="77777777" w:rsidR="002D3C27" w:rsidRDefault="00BA7042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5E5557B8" w14:textId="77777777" w:rsidR="002D3C27" w:rsidRDefault="00BA7042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0B1325F5" w14:textId="77777777" w:rsidR="002D3C27" w:rsidRDefault="00BA7042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78A3E1FF" w14:textId="77777777" w:rsidR="002D3C27" w:rsidRDefault="00BA7042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4221E41B" w14:textId="77777777" w:rsidR="002D3C27" w:rsidRDefault="00BA7042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2938AC03" w14:textId="77777777" w:rsidR="002D3C27" w:rsidRDefault="00BA7042">
      <w:r>
        <w:t>В анкетировании принял(-и) участие 39 студент(-а,-ов), обучающихся по исследуемой образовательной программе.</w:t>
      </w:r>
    </w:p>
    <w:p w14:paraId="7E2BBE83" w14:textId="77777777" w:rsidR="002D3C27" w:rsidRDefault="00BA7042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6F38961B" w14:textId="77777777" w:rsidR="002D3C27" w:rsidRDefault="00BA7042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68E38703" w14:textId="77777777" w:rsidR="002D3C27" w:rsidRDefault="002D3C27"/>
    <w:p w14:paraId="7BBF6C02" w14:textId="77777777" w:rsidR="002D3C27" w:rsidRDefault="002D3C27"/>
    <w:p w14:paraId="799F7478" w14:textId="77777777" w:rsidR="002D3C27" w:rsidRDefault="00BA7042">
      <w:r>
        <w:br w:type="page"/>
      </w:r>
    </w:p>
    <w:p w14:paraId="52AF9968" w14:textId="77777777" w:rsidR="002D3C27" w:rsidRDefault="00BA7042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359D049F" w14:textId="77777777" w:rsidR="002D3C27" w:rsidRDefault="002D3C27">
      <w:pPr>
        <w:rPr>
          <w:b/>
          <w:bCs/>
          <w:sz w:val="28"/>
          <w:szCs w:val="28"/>
        </w:rPr>
      </w:pPr>
    </w:p>
    <w:p w14:paraId="63C7196F" w14:textId="77777777" w:rsidR="002D3C27" w:rsidRDefault="00BA7042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682790B6" w14:textId="77777777" w:rsidR="002D3C27" w:rsidRDefault="00BA7042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50E78AB4" w14:textId="77777777" w:rsidR="002D3C27" w:rsidRDefault="002D3C27"/>
    <w:p w14:paraId="5DC10D81" w14:textId="77777777" w:rsidR="002D3C27" w:rsidRPr="00BA7042" w:rsidRDefault="00BA7042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BA7042">
        <w:rPr>
          <w:rFonts w:ascii="Times New Roman" w:hAnsi="Times New Roman"/>
        </w:rPr>
        <w:t>1. Соп</w:t>
      </w:r>
      <w:r w:rsidRPr="00BA7042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52300034" w14:textId="77777777" w:rsidR="002D3C27" w:rsidRPr="00BA7042" w:rsidRDefault="00BA7042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BA7042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1684ABC7" w14:textId="30ABA2B7" w:rsidR="002D3C27" w:rsidRDefault="00BA7042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D910E71" wp14:editId="56666132">
            <wp:extent cx="6126480" cy="292608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E9F72" w14:textId="77777777" w:rsidR="002D3C27" w:rsidRPr="00BA7042" w:rsidRDefault="00BA7042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7DF7D46B" w14:textId="77777777" w:rsidR="002D3C27" w:rsidRDefault="00BA7042">
      <w:r>
        <w:t>Индекс удовлетворённости по блоку вопросов «Удовлетворённость организацией учебного процесса» равен 8.12.</w:t>
      </w:r>
    </w:p>
    <w:p w14:paraId="279CFE64" w14:textId="77777777" w:rsidR="002D3C27" w:rsidRDefault="00BA7042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4CD7FCFF" w14:textId="77777777" w:rsidR="002D3C27" w:rsidRDefault="00BA7042">
      <w:r>
        <w:t>Низкий уровень удовлетворённости не выявлен ни по одному вопросу.</w:t>
      </w:r>
    </w:p>
    <w:p w14:paraId="1511A518" w14:textId="77777777" w:rsidR="002D3C27" w:rsidRDefault="00BA7042">
      <w:r>
        <w:t>Средний уровень удовлетворённости не выявлен ни по одному вопросу.</w:t>
      </w:r>
    </w:p>
    <w:p w14:paraId="60F7571E" w14:textId="77777777" w:rsidR="002D3C27" w:rsidRDefault="00BA7042">
      <w:r>
        <w:t>Повыш</w:t>
      </w:r>
      <w:r>
        <w:t>енный уровень удовлетворённости не выявлен ни по одному вопросу.</w:t>
      </w:r>
    </w:p>
    <w:p w14:paraId="0BD60C18" w14:textId="77777777" w:rsidR="002D3C27" w:rsidRDefault="00BA7042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2D9AA14D" w14:textId="77777777" w:rsidR="002D3C27" w:rsidRPr="00BA7042" w:rsidRDefault="00BA7042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BA7042">
        <w:rPr>
          <w:rFonts w:ascii="Times New Roman" w:hAnsi="Times New Roman"/>
          <w:sz w:val="26"/>
          <w:szCs w:val="26"/>
        </w:rPr>
        <w:t xml:space="preserve">  </w:t>
      </w:r>
      <w:r w:rsidRPr="00BA7042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202AE3BC" w14:textId="40871BAA" w:rsidR="002D3C27" w:rsidRDefault="00BA7042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0E3ECFB" wp14:editId="0EA08E7D">
            <wp:extent cx="6126480" cy="292608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F7831" w14:textId="77777777" w:rsidR="002D3C27" w:rsidRPr="00BA7042" w:rsidRDefault="00BA7042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5762C1EC" w14:textId="77777777" w:rsidR="002D3C27" w:rsidRDefault="00BA7042">
      <w:r>
        <w:t>Индекс удовлетворённости по блоку вопросов «Удовлетворённость организацией внеучебной деятельности» равен 8.02.</w:t>
      </w:r>
    </w:p>
    <w:p w14:paraId="02B65793" w14:textId="77777777" w:rsidR="002D3C27" w:rsidRDefault="00BA7042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284A57E7" w14:textId="77777777" w:rsidR="002D3C27" w:rsidRDefault="00BA7042">
      <w:r>
        <w:t>Низкий</w:t>
      </w:r>
      <w:r>
        <w:t xml:space="preserve"> уровень удовлетворённости не выявлен ни по одному вопросу.</w:t>
      </w:r>
    </w:p>
    <w:p w14:paraId="471B06EC" w14:textId="77777777" w:rsidR="002D3C27" w:rsidRDefault="00BA7042">
      <w:r>
        <w:t>Средний уровень удовлетворённости не выявлен ни по одному вопросу.</w:t>
      </w:r>
    </w:p>
    <w:p w14:paraId="72E55995" w14:textId="77777777" w:rsidR="002D3C27" w:rsidRDefault="00BA7042">
      <w:r>
        <w:t>Повышенный уровень удовлетворённости не выявлен ни по одному вопросу.</w:t>
      </w:r>
    </w:p>
    <w:p w14:paraId="63AA9EC4" w14:textId="77777777" w:rsidR="002D3C27" w:rsidRDefault="00BA7042">
      <w:r>
        <w:lastRenderedPageBreak/>
        <w:t>Высокий уровень удовлетворённости отмечен по вопросам: «Оце</w:t>
      </w:r>
      <w:r>
        <w:t>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</w:t>
      </w:r>
      <w:r>
        <w:t>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</w:t>
      </w:r>
      <w:r>
        <w:t>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</w:t>
      </w:r>
      <w:r>
        <w:t>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2399A5F0" w14:textId="77777777" w:rsidR="002D3C27" w:rsidRPr="00BA7042" w:rsidRDefault="00BA7042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BA7042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BA7042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BA7042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587FAEC5" w14:textId="76EF06EC" w:rsidR="002D3C27" w:rsidRDefault="00BA7042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43070A30" wp14:editId="71737F7E">
            <wp:extent cx="6126480" cy="29260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35609974" w14:textId="77777777" w:rsidR="002D3C27" w:rsidRPr="00BA7042" w:rsidRDefault="00BA7042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55EBC178" w14:textId="77777777" w:rsidR="002D3C27" w:rsidRDefault="00BA7042">
      <w:r>
        <w:t>Индекс удовлетворённости по блоку вопросов «Удовлет</w:t>
      </w:r>
      <w:r>
        <w:t>ворённость социально-бытовой инфраструктурой вуза» равен 7.52.</w:t>
      </w:r>
    </w:p>
    <w:p w14:paraId="5069F9A0" w14:textId="77777777" w:rsidR="002D3C27" w:rsidRDefault="00BA7042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C9A5196" w14:textId="77777777" w:rsidR="002D3C27" w:rsidRDefault="00BA7042">
      <w:r>
        <w:t>Низкий уровень удовлетворённости не выявлен ни по одному вопросу.</w:t>
      </w:r>
    </w:p>
    <w:p w14:paraId="17388E88" w14:textId="77777777" w:rsidR="002D3C27" w:rsidRDefault="00BA7042">
      <w:r>
        <w:t>Средни</w:t>
      </w:r>
      <w:r>
        <w:t>й уровень удовлетворённости не выявлен ни по одному вопросу.</w:t>
      </w:r>
    </w:p>
    <w:p w14:paraId="6FC0C33B" w14:textId="77777777" w:rsidR="002D3C27" w:rsidRDefault="00BA7042">
      <w:r>
        <w:lastRenderedPageBreak/>
        <w:t>Повышенный уровень удовлетворённости отмечен по вопросам: «Оцените условия проживания в общежитии», «Оцените наличие и доступность санитарно-гигиенических помещений, их санитарное состояние», «Оц</w:t>
      </w:r>
      <w:r>
        <w:t>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обучения)».</w:t>
      </w:r>
    </w:p>
    <w:p w14:paraId="510EA7BE" w14:textId="77777777" w:rsidR="002D3C27" w:rsidRDefault="00BA7042">
      <w:r>
        <w:t>Высокий уровень удовлетворённости отмечен по вопросам: «Оцените санитарно-гигиениче</w:t>
      </w:r>
      <w:r>
        <w:t>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качество медицинского обслуживания (работу медпункта)», «Оцените наличие и качество з</w:t>
      </w:r>
      <w:r>
        <w:t>он отдыха (ожидания), оборудованных соответствующей мебелью»,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доброжелательность и вежливость ра</w:t>
      </w:r>
      <w:r>
        <w:t>ботников, не участвующих в учебном процессе», «Оцените транспортную доступность вуза».</w:t>
      </w:r>
    </w:p>
    <w:p w14:paraId="3A4600DC" w14:textId="77777777" w:rsidR="002D3C27" w:rsidRDefault="00BA7042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2A9BD3C9" w14:textId="31B7C102" w:rsidR="002D3C27" w:rsidRDefault="00BA7042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01EA557" wp14:editId="48319897">
            <wp:extent cx="6217920" cy="29260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89405" w14:textId="77777777" w:rsidR="002D3C27" w:rsidRPr="00BA7042" w:rsidRDefault="00BA7042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44F36107" w14:textId="77777777" w:rsidR="002D3C27" w:rsidRDefault="00BA7042">
      <w:r>
        <w:t>Средняя оценка удовлетворённости респондентов по блоку вопросов «Удовлетворённость организацией учебного процесса» равна 8.12, что является показателем высокого уровня удовл</w:t>
      </w:r>
      <w:r>
        <w:t>етворённости (75-100%).</w:t>
      </w:r>
    </w:p>
    <w:p w14:paraId="47DE21E2" w14:textId="77777777" w:rsidR="002D3C27" w:rsidRDefault="00BA7042">
      <w:r>
        <w:t>Средняя оценка удовлетворённости респондентов по блоку вопросов «Удовлетворённость организацией внеучебной деятельности» равна 8.02, что является показателем высокого уровня удовлетворённости (75-100%).</w:t>
      </w:r>
    </w:p>
    <w:p w14:paraId="2FC6BADC" w14:textId="77777777" w:rsidR="002D3C27" w:rsidRDefault="00BA7042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7.52, что является показателем высокого уровня удовлетворённости (75-100%).</w:t>
      </w:r>
    </w:p>
    <w:p w14:paraId="75FB6901" w14:textId="77777777" w:rsidR="002D3C27" w:rsidRDefault="00BA7042">
      <w:r>
        <w:t>По результатам анкетирования, в котором приняли участие 39 человек, можно конста</w:t>
      </w:r>
      <w:r>
        <w:t xml:space="preserve">тировать, что общий индекс удовлетворённости респондентов равен </w:t>
      </w:r>
      <w:r>
        <w:rPr>
          <w:b/>
          <w:bCs/>
        </w:rPr>
        <w:t xml:space="preserve">7.89 (75-100%) </w:t>
      </w:r>
      <w:r>
        <w:t>(см. Рисунок 2.1), что является показателем высокого уровня удовлетворённости.</w:t>
      </w:r>
    </w:p>
    <w:p w14:paraId="48F83875" w14:textId="77777777" w:rsidR="002D3C27" w:rsidRDefault="00BA7042">
      <w:r>
        <w:t>В целом, по результатам анкетирования наблюдается тенденция общей высокой удовлетворённости по исс</w:t>
      </w:r>
      <w:r>
        <w:t>ледуемым тематикам. Даётся высокая суммарная оценка по выделенным группам вопросов анкетирования.</w:t>
      </w:r>
    </w:p>
    <w:p w14:paraId="759ACC53" w14:textId="77777777" w:rsidR="002D3C27" w:rsidRDefault="00BA7042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</w:t>
      </w:r>
      <w:r>
        <w:t>зволит минимизировать риски и будет способствовать принятию эффективных управленческих решений.</w:t>
      </w:r>
    </w:p>
    <w:sectPr w:rsidR="002D3C27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CF243" w14:textId="77777777" w:rsidR="00000000" w:rsidRDefault="00BA7042">
      <w:pPr>
        <w:spacing w:line="240" w:lineRule="auto"/>
      </w:pPr>
      <w:r>
        <w:separator/>
      </w:r>
    </w:p>
  </w:endnote>
  <w:endnote w:type="continuationSeparator" w:id="0">
    <w:p w14:paraId="2684E5CB" w14:textId="77777777" w:rsidR="00000000" w:rsidRDefault="00BA70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C4511" w14:textId="77777777" w:rsidR="002D3C27" w:rsidRDefault="002D3C27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5925A" w14:textId="4426B844" w:rsidR="002D3C27" w:rsidRDefault="00BA7042">
    <w:pPr>
      <w:pStyle w:val="af4"/>
    </w:pPr>
    <w:r>
      <w:rPr>
        <w:noProof/>
      </w:rPr>
      <w:pict w14:anchorId="66436FD9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613FD638" w14:textId="77777777" w:rsidR="002D3C27" w:rsidRDefault="00BA7042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49EC7C68" w14:textId="4E7BF2FB" w:rsidR="002D3C27" w:rsidRDefault="00BA7042">
    <w:pPr>
      <w:pStyle w:val="af4"/>
    </w:pPr>
    <w:r>
      <w:rPr>
        <w:noProof/>
      </w:rPr>
      <w:pict w14:anchorId="0566A95C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4232E52E" w14:textId="77777777" w:rsidR="002D3C27" w:rsidRDefault="002D3C27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D3CA3" w14:textId="77777777" w:rsidR="002D3C27" w:rsidRDefault="002D3C27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9A7A3" w14:textId="77777777" w:rsidR="00000000" w:rsidRDefault="00BA7042">
      <w:pPr>
        <w:spacing w:line="240" w:lineRule="auto"/>
      </w:pPr>
      <w:r>
        <w:separator/>
      </w:r>
    </w:p>
  </w:footnote>
  <w:footnote w:type="continuationSeparator" w:id="0">
    <w:p w14:paraId="7E273826" w14:textId="77777777" w:rsidR="00000000" w:rsidRDefault="00BA70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37F0D"/>
    <w:multiLevelType w:val="multilevel"/>
    <w:tmpl w:val="D3D62F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3F5A82"/>
    <w:multiLevelType w:val="multilevel"/>
    <w:tmpl w:val="E854650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3C27"/>
    <w:rsid w:val="002D3C27"/>
    <w:rsid w:val="00BA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D98CFCA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1526</Words>
  <Characters>8702</Characters>
  <Application>Microsoft Office Word</Application>
  <DocSecurity>0</DocSecurity>
  <Lines>72</Lines>
  <Paragraphs>20</Paragraphs>
  <ScaleCrop>false</ScaleCrop>
  <Company/>
  <LinksUpToDate>false</LinksUpToDate>
  <CharactersWithSpaces>10208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